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9014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34479015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3447901F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3447901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34479017" w14:textId="6AFA0D41" w:rsidR="00B60BD8" w:rsidRPr="002D7B8E" w:rsidRDefault="00914B92" w:rsidP="00914B92">
            <w:pPr>
              <w:tabs>
                <w:tab w:val="center" w:pos="882"/>
              </w:tabs>
              <w:spacing w:after="80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ab/>
            </w:r>
            <w:r w:rsidR="00567BBC">
              <w:rPr>
                <w:rFonts w:ascii="Tahoma" w:hAnsi="Tahoma" w:cs="Tahoma"/>
                <w:spacing w:val="20"/>
                <w:sz w:val="16"/>
                <w:szCs w:val="16"/>
              </w:rPr>
              <w:t>1768/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18</w:t>
            </w:r>
            <w:r w:rsidR="00726524">
              <w:rPr>
                <w:rFonts w:ascii="Tahoma" w:hAnsi="Tahoma" w:cs="Tahoma"/>
                <w:spacing w:val="2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02</w:t>
            </w:r>
            <w:r w:rsidR="00726524">
              <w:rPr>
                <w:rFonts w:ascii="Tahoma" w:hAnsi="Tahoma" w:cs="Tahoma"/>
                <w:spacing w:val="20"/>
                <w:sz w:val="16"/>
                <w:szCs w:val="16"/>
              </w:rPr>
              <w:t>.</w:t>
            </w:r>
            <w:r w:rsidR="00D64478">
              <w:rPr>
                <w:rFonts w:ascii="Tahoma" w:hAnsi="Tahoma" w:cs="Tahoma"/>
                <w:spacing w:val="20"/>
                <w:sz w:val="16"/>
                <w:szCs w:val="16"/>
              </w:rPr>
              <w:t>202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47901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34479019" w14:textId="39121ABC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7A1E34">
              <w:rPr>
                <w:rFonts w:ascii="Tahoma" w:hAnsi="Tahoma" w:cs="Tahoma"/>
                <w:spacing w:val="20"/>
                <w:sz w:val="16"/>
                <w:szCs w:val="16"/>
              </w:rPr>
              <w:t>Θήρας</w:t>
            </w:r>
          </w:p>
          <w:p w14:paraId="3447901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3447901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3447901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47901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3447901E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34479025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2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3447902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3447902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2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3447902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34479026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2268"/>
        <w:gridCol w:w="426"/>
        <w:gridCol w:w="2126"/>
        <w:gridCol w:w="252"/>
        <w:gridCol w:w="425"/>
        <w:gridCol w:w="851"/>
        <w:gridCol w:w="909"/>
      </w:tblGrid>
      <w:tr w:rsidR="00B60BD8" w14:paraId="34479028" w14:textId="77777777" w:rsidTr="0001052F">
        <w:trPr>
          <w:trHeight w:val="227"/>
          <w:jc w:val="center"/>
        </w:trPr>
        <w:tc>
          <w:tcPr>
            <w:tcW w:w="10727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447902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3447902A" w14:textId="77777777" w:rsidTr="0001052F">
        <w:trPr>
          <w:trHeight w:val="355"/>
          <w:jc w:val="center"/>
        </w:trPr>
        <w:tc>
          <w:tcPr>
            <w:tcW w:w="10727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34479029" w14:textId="70D6C7C5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7A1E34">
              <w:rPr>
                <w:rFonts w:ascii="Tahoma" w:hAnsi="Tahoma" w:cs="Tahoma"/>
                <w:b/>
                <w:sz w:val="16"/>
                <w:szCs w:val="16"/>
              </w:rPr>
              <w:t xml:space="preserve"> ΘΗΡΑΣ</w:t>
            </w:r>
          </w:p>
        </w:tc>
      </w:tr>
      <w:tr w:rsidR="00B60BD8" w14:paraId="3447902C" w14:textId="77777777" w:rsidTr="0001052F">
        <w:trPr>
          <w:trHeight w:val="227"/>
          <w:jc w:val="center"/>
        </w:trPr>
        <w:tc>
          <w:tcPr>
            <w:tcW w:w="10727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44790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01052F" w14:paraId="34479036" w14:textId="77777777" w:rsidTr="0094432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09" w:type="dxa"/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2D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49641" w14:textId="77777777" w:rsidR="00944326" w:rsidRDefault="00944326" w:rsidP="00650FFC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ΠΛΗΡΟΥΣ</w:t>
            </w:r>
            <w:r w:rsidR="0001052F"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ΑΠΑΣΧΟΛΗΣΗΣ</w:t>
            </w:r>
          </w:p>
          <w:p w14:paraId="3447902E" w14:textId="0F730DD3" w:rsidR="0001052F" w:rsidRPr="002D7B8E" w:rsidRDefault="00944326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Ν.ΘΗΡΑΣ</w:t>
            </w:r>
            <w:r w:rsidR="00914B92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(Θήρα)</w:t>
            </w:r>
            <w:r w:rsidR="0001052F"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2F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30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31" w14:textId="324EE24E" w:rsidR="0001052F" w:rsidRPr="0001052F" w:rsidRDefault="0001052F" w:rsidP="00650F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052F">
              <w:rPr>
                <w:rFonts w:ascii="Tahoma" w:hAnsi="Tahoma" w:cs="Tahoma"/>
                <w:b/>
                <w:bCs/>
                <w:sz w:val="16"/>
                <w:szCs w:val="16"/>
              </w:rPr>
              <w:t>ΠΛΗΡΟΥΣ ΑΠΑΣΧΟΛΗΣΗΣ Ν.ΘΗΡΑΣ</w:t>
            </w:r>
            <w:r w:rsidR="0094432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(Οία)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0128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79032" w14:textId="3ABB5DA8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79033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479034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34479035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4479037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34479039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34479040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3A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3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447903C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3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447903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3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51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447904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447904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A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5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62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3447905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3447905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34479054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5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5D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F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60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3447906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69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3447906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71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79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80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479081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34479082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34479084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34479091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3447908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8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0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8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8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8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8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344790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447908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447908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A0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447909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34479094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0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9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9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9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9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3447909B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47909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47909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09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AD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A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0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0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A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A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A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BA" w14:textId="77777777" w:rsidTr="00CC688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B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B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C7" w14:textId="77777777" w:rsidTr="00CC688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B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B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0C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C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C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C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D2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0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0C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B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C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C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44790D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E1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0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344790D5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0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D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D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D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D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344790DC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4790D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44790D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4790D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0E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EE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E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0E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0E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E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E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0E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F4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0E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F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F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F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0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F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0F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0F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F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4790F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0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0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F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0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0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910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0B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10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447910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1A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3447910E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1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11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1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1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1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34479115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47911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447911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47911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27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11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1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1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1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12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1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1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2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2D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2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2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2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2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2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3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2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3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3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3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47913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3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3F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3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3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3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91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44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14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4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44791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52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1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14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14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4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4C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3447914D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4791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47914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915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5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5F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1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5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157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15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5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1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5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65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6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6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6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6E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6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6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6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916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77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7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7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7917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7E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7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7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7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3447917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7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88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7F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8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3447918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79182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8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18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91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8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8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918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8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8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18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9A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9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447919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919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9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19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4791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A3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9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9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919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9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9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A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1A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AC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A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91A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91A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A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A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A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91A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91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44791AD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344791AF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44791A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344791B4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44791B0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344791B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344791B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44791B3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BC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44791B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344791B6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344791B7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344791B8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344791B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344791BA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44791BB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BE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44791BD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C3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4791BF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44791C0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44791C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344791C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CB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44791C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344791C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D0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4791CC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344791CD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44791C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44791CF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D2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344791D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4791D3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344791D4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91D7" w14:textId="77777777" w:rsidR="00C51513" w:rsidRDefault="00C51513" w:rsidP="00C51513">
      <w:r>
        <w:separator/>
      </w:r>
    </w:p>
  </w:endnote>
  <w:endnote w:type="continuationSeparator" w:id="0">
    <w:p w14:paraId="344791D8" w14:textId="77777777"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91D9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344791DA" w14:textId="77777777" w:rsidR="00421018" w:rsidRDefault="00567B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91D5" w14:textId="77777777" w:rsidR="00C51513" w:rsidRDefault="00C51513" w:rsidP="00C51513">
      <w:r>
        <w:separator/>
      </w:r>
    </w:p>
  </w:footnote>
  <w:footnote w:type="continuationSeparator" w:id="0">
    <w:p w14:paraId="344791D6" w14:textId="77777777"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BD8"/>
    <w:rsid w:val="0001052F"/>
    <w:rsid w:val="0039171A"/>
    <w:rsid w:val="00567BBC"/>
    <w:rsid w:val="006521B7"/>
    <w:rsid w:val="00717D4D"/>
    <w:rsid w:val="00726524"/>
    <w:rsid w:val="007A1E34"/>
    <w:rsid w:val="008012A7"/>
    <w:rsid w:val="00914B92"/>
    <w:rsid w:val="00944326"/>
    <w:rsid w:val="00B60BD8"/>
    <w:rsid w:val="00C51513"/>
    <w:rsid w:val="00CC6885"/>
    <w:rsid w:val="00D6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9014"/>
  <w15:docId w15:val="{446AACCC-F468-4BBE-A7C6-6C373BE4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Ζαμπέλα Φύτρου</cp:lastModifiedBy>
  <cp:revision>11</cp:revision>
  <dcterms:created xsi:type="dcterms:W3CDTF">2021-07-30T08:20:00Z</dcterms:created>
  <dcterms:modified xsi:type="dcterms:W3CDTF">2022-02-18T12:49:00Z</dcterms:modified>
</cp:coreProperties>
</file>